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11B6" w14:textId="194A0B3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９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A3E4E28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349229B" w14:textId="204586DE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</w:t>
      </w:r>
      <w:r w:rsidR="00977D64" w:rsidRPr="00120154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07C1787E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9552BA0" w14:textId="30DDA4AE" w:rsidR="00C538C5" w:rsidRPr="00120154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="00977D64" w:rsidRPr="00120154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D00C89">
        <w:rPr>
          <w:rFonts w:ascii="ＭＳ ゴシック" w:eastAsia="ＭＳ ゴシック" w:hAnsi="ＭＳ ゴシック" w:hint="eastAsia"/>
          <w:sz w:val="22"/>
        </w:rPr>
        <w:t>宮崎県商工会連合会　会長</w:t>
      </w:r>
      <w:r w:rsidR="00977D64" w:rsidRPr="00120154">
        <w:rPr>
          <w:rFonts w:ascii="ＭＳ ゴシック" w:eastAsia="ＭＳ ゴシック" w:hAnsi="ＭＳ ゴシック" w:hint="eastAsia"/>
          <w:sz w:val="22"/>
        </w:rPr>
        <w:t xml:space="preserve">　殿</w:t>
      </w:r>
    </w:p>
    <w:p w14:paraId="73774E52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C2A9F23" w14:textId="43B667A5" w:rsidR="00977D64" w:rsidRPr="00120154" w:rsidRDefault="00C538C5" w:rsidP="00977D64">
      <w:pPr>
        <w:spacing w:line="320" w:lineRule="exact"/>
        <w:ind w:firstLineChars="1700" w:firstLine="3724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785C2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977D64"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p w14:paraId="6A07F353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06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06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4E0EAB84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23D6C42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130579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369D6857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5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5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FB8B0B1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7B5F487E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116D13F2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72261F24" w14:textId="0211CC4B" w:rsidR="00C538C5" w:rsidRPr="00120154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</w:p>
    <w:p w14:paraId="3B8591CD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E374AB4" w14:textId="33AFF5A1" w:rsidR="00C538C5" w:rsidRPr="007A469C" w:rsidRDefault="007700C0" w:rsidP="007700C0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小規模事業者新事業展開等支援補助金</w:t>
      </w:r>
    </w:p>
    <w:p w14:paraId="7A399E13" w14:textId="6804787C" w:rsidR="00C538C5" w:rsidRPr="007A469C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取得財産等処分承認申請書</w:t>
      </w:r>
    </w:p>
    <w:p w14:paraId="0F723212" w14:textId="77777777" w:rsidR="00C538C5" w:rsidRPr="007A469C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2AF7970F" w14:textId="77777777" w:rsidR="00C538C5" w:rsidRPr="007A469C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5CDA33CD" w14:textId="19A8E51F" w:rsidR="00C538C5" w:rsidRPr="00120154" w:rsidRDefault="00C538C5" w:rsidP="00977D64">
      <w:pPr>
        <w:tabs>
          <w:tab w:val="left" w:pos="142"/>
          <w:tab w:val="left" w:pos="284"/>
          <w:tab w:val="left" w:pos="426"/>
        </w:tabs>
        <w:spacing w:line="320" w:lineRule="exact"/>
        <w:ind w:leftChars="-523" w:left="2" w:hangingChars="500" w:hanging="1095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/>
          <w:sz w:val="22"/>
        </w:rPr>
        <w:t xml:space="preserve">  </w:t>
      </w:r>
      <w:r w:rsidR="00977D64" w:rsidRPr="007A469C">
        <w:rPr>
          <w:rFonts w:ascii="ＭＳ ゴシック" w:eastAsia="ＭＳ ゴシック" w:hAnsi="ＭＳ ゴシック"/>
          <w:sz w:val="22"/>
        </w:rPr>
        <w:t xml:space="preserve">  </w:t>
      </w:r>
      <w:r w:rsidR="00977D64" w:rsidRPr="007A469C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Pr="007A469C">
        <w:rPr>
          <w:rFonts w:ascii="ＭＳ ゴシック" w:eastAsia="ＭＳ ゴシック" w:hAnsi="ＭＳ ゴシック" w:hint="eastAsia"/>
          <w:sz w:val="22"/>
        </w:rPr>
        <w:t>令和　　年　　月　　日付け　　　　号にて交付決定を受けた</w:t>
      </w:r>
      <w:r w:rsidR="007700C0" w:rsidRPr="007A469C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補助事業により取得した</w:t>
      </w:r>
      <w:r w:rsidR="00977D64" w:rsidRPr="00120154">
        <w:rPr>
          <w:rFonts w:ascii="ＭＳ ゴシック" w:eastAsia="ＭＳ ゴシック" w:hAnsi="ＭＳ ゴシック" w:hint="eastAsia"/>
          <w:sz w:val="22"/>
        </w:rPr>
        <w:t>財産を</w:t>
      </w:r>
      <w:r w:rsidRPr="00120154">
        <w:rPr>
          <w:rFonts w:ascii="ＭＳ ゴシック" w:eastAsia="ＭＳ ゴシック" w:hAnsi="ＭＳ ゴシック" w:hint="eastAsia"/>
          <w:sz w:val="22"/>
        </w:rPr>
        <w:t>下記のとおり処分したいので、承認を申請します。</w:t>
      </w:r>
    </w:p>
    <w:p w14:paraId="3A02375C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2128FE1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D265AD8" w14:textId="48FA7BF5" w:rsidR="00C538C5" w:rsidRPr="00120154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6377DB79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82B9AFC" w14:textId="4EC46114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１　財産の品名及び取得年月日</w:t>
      </w:r>
    </w:p>
    <w:p w14:paraId="5ECD15E1" w14:textId="7CCD3BDD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687E9966" w14:textId="3273D0CE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201E2A42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4302C0F9" w14:textId="7727FA96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取得価格及び時価</w:t>
      </w:r>
    </w:p>
    <w:p w14:paraId="53C547D3" w14:textId="4047DB0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FAA6619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78500B7A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E1AB993" w14:textId="61454E84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３　処分の方法</w:t>
      </w:r>
    </w:p>
    <w:p w14:paraId="3AE208BA" w14:textId="671B9CA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2955AF20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6CF758E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33F2860B" w14:textId="35CC68B3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４　処分する理由</w:t>
      </w:r>
    </w:p>
    <w:p w14:paraId="7DD967FA" w14:textId="572C2D26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54CCF26E" w14:textId="557D47D1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5A02B45A" w14:textId="77777777" w:rsidR="00B127D8" w:rsidRPr="00120154" w:rsidRDefault="00B127D8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6E54284C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06CF139C" w14:textId="42ADED36" w:rsidR="00E34B3A" w:rsidRPr="00120154" w:rsidRDefault="00E34B3A" w:rsidP="00CE7CA0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sectPr w:rsidR="00E34B3A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D5E6" w14:textId="77777777" w:rsidR="00C36A70" w:rsidRDefault="00C36A70">
      <w:r>
        <w:separator/>
      </w:r>
    </w:p>
  </w:endnote>
  <w:endnote w:type="continuationSeparator" w:id="0">
    <w:p w14:paraId="374DCF4B" w14:textId="77777777" w:rsidR="00C36A70" w:rsidRDefault="00C36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C36A70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0B1B" w14:textId="77777777" w:rsidR="00C36A70" w:rsidRDefault="00C36A70">
      <w:r>
        <w:rPr>
          <w:rFonts w:hint="eastAsia"/>
        </w:rPr>
        <w:separator/>
      </w:r>
    </w:p>
  </w:footnote>
  <w:footnote w:type="continuationSeparator" w:id="0">
    <w:p w14:paraId="718762AF" w14:textId="77777777" w:rsidR="00C36A70" w:rsidRDefault="00C36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4AE0"/>
    <w:rsid w:val="00A973FF"/>
    <w:rsid w:val="00AA26B4"/>
    <w:rsid w:val="00AA3706"/>
    <w:rsid w:val="00AB6B51"/>
    <w:rsid w:val="00AC1C48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36A70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146</cp:revision>
  <cp:lastPrinted>2022-06-17T07:53:00Z</cp:lastPrinted>
  <dcterms:created xsi:type="dcterms:W3CDTF">2022-01-26T08:10:00Z</dcterms:created>
  <dcterms:modified xsi:type="dcterms:W3CDTF">2022-06-20T02:50:00Z</dcterms:modified>
</cp:coreProperties>
</file>